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4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4"/>
        <w:gridCol w:w="1884"/>
        <w:gridCol w:w="824"/>
        <w:gridCol w:w="1919"/>
      </w:tblGrid>
      <w:tr w:rsidR="006634A2" w:rsidRPr="004175CD" w:rsidTr="006634A2">
        <w:tc>
          <w:tcPr>
            <w:tcW w:w="884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634A2" w:rsidRPr="004175CD" w:rsidRDefault="006634A2" w:rsidP="0066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6"/>
              </w:rPr>
            </w:pPr>
            <w:r w:rsidRPr="004175CD">
              <w:rPr>
                <w:rFonts w:ascii="Times New Roman" w:hAnsi="Times New Roman" w:cs="Times New Roman"/>
                <w:b/>
                <w:sz w:val="46"/>
              </w:rPr>
              <w:t>Р Е Ш Е Н И Е</w:t>
            </w:r>
          </w:p>
          <w:p w:rsidR="006634A2" w:rsidRPr="004175CD" w:rsidRDefault="006634A2" w:rsidP="0066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175CD">
              <w:rPr>
                <w:rFonts w:ascii="Times New Roman" w:hAnsi="Times New Roman" w:cs="Times New Roman"/>
                <w:b/>
                <w:sz w:val="40"/>
              </w:rPr>
              <w:t>С О В Е Т   Д Е П У Т А Т О В</w:t>
            </w:r>
          </w:p>
          <w:p w:rsidR="006634A2" w:rsidRPr="004175CD" w:rsidRDefault="006634A2" w:rsidP="0066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75CD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6634A2" w:rsidRPr="004175CD" w:rsidRDefault="006634A2" w:rsidP="0066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75CD">
              <w:rPr>
                <w:rFonts w:ascii="Times New Roman" w:hAnsi="Times New Roman" w:cs="Times New Roman"/>
                <w:b/>
                <w:sz w:val="28"/>
              </w:rPr>
              <w:t xml:space="preserve">ТРУДОВОЙ    СЕЛЬСОВЕТ </w:t>
            </w:r>
          </w:p>
          <w:p w:rsidR="006634A2" w:rsidRPr="004175CD" w:rsidRDefault="006634A2" w:rsidP="006634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4175CD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ТАШЛИНСКОГО РАЙОНА</w:t>
            </w:r>
          </w:p>
          <w:p w:rsidR="006634A2" w:rsidRPr="004175CD" w:rsidRDefault="006634A2" w:rsidP="0066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75CD">
              <w:rPr>
                <w:rFonts w:ascii="Times New Roman" w:hAnsi="Times New Roman" w:cs="Times New Roman"/>
                <w:b/>
                <w:sz w:val="28"/>
              </w:rPr>
              <w:t xml:space="preserve">О Р Е Н Б У </w:t>
            </w:r>
            <w:proofErr w:type="gramStart"/>
            <w:r w:rsidRPr="004175CD">
              <w:rPr>
                <w:rFonts w:ascii="Times New Roman" w:hAnsi="Times New Roman" w:cs="Times New Roman"/>
                <w:b/>
                <w:sz w:val="28"/>
              </w:rPr>
              <w:t>Р  Г</w:t>
            </w:r>
            <w:proofErr w:type="gramEnd"/>
            <w:r w:rsidRPr="004175CD">
              <w:rPr>
                <w:rFonts w:ascii="Times New Roman" w:hAnsi="Times New Roman" w:cs="Times New Roman"/>
                <w:b/>
                <w:sz w:val="28"/>
              </w:rPr>
              <w:t xml:space="preserve"> С К О Й    О Б Л А С Т И</w:t>
            </w:r>
          </w:p>
          <w:p w:rsidR="006634A2" w:rsidRPr="004175CD" w:rsidRDefault="006634A2" w:rsidP="00663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Третье</w:t>
            </w:r>
            <w:r w:rsidRPr="004175CD">
              <w:rPr>
                <w:rFonts w:ascii="Times New Roman" w:hAnsi="Times New Roman" w:cs="Times New Roman"/>
              </w:rPr>
              <w:t>го созыва</w:t>
            </w:r>
          </w:p>
          <w:p w:rsidR="006634A2" w:rsidRPr="004175CD" w:rsidRDefault="006634A2" w:rsidP="006634A2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6634A2" w:rsidRPr="004175CD" w:rsidTr="006634A2">
        <w:tc>
          <w:tcPr>
            <w:tcW w:w="8841" w:type="dxa"/>
            <w:gridSpan w:val="4"/>
            <w:shd w:val="clear" w:color="auto" w:fill="auto"/>
          </w:tcPr>
          <w:p w:rsidR="006634A2" w:rsidRPr="004175CD" w:rsidRDefault="006634A2" w:rsidP="00663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4A2" w:rsidRPr="004175CD" w:rsidTr="006634A2">
        <w:trPr>
          <w:cantSplit/>
        </w:trPr>
        <w:tc>
          <w:tcPr>
            <w:tcW w:w="4214" w:type="dxa"/>
            <w:shd w:val="clear" w:color="auto" w:fill="auto"/>
          </w:tcPr>
          <w:p w:rsidR="006634A2" w:rsidRPr="004175CD" w:rsidRDefault="006634A2" w:rsidP="00663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34A2" w:rsidRPr="004175CD" w:rsidRDefault="00A96415" w:rsidP="006634A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16.12.2019</w:t>
            </w:r>
          </w:p>
        </w:tc>
        <w:tc>
          <w:tcPr>
            <w:tcW w:w="824" w:type="dxa"/>
            <w:shd w:val="clear" w:color="auto" w:fill="auto"/>
          </w:tcPr>
          <w:p w:rsidR="006634A2" w:rsidRPr="004175CD" w:rsidRDefault="006634A2" w:rsidP="0066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5C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34A2" w:rsidRPr="004175CD" w:rsidRDefault="00A96415" w:rsidP="004A573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  <w:r w:rsidR="006634A2">
              <w:rPr>
                <w:rFonts w:ascii="Times New Roman" w:hAnsi="Times New Roman" w:cs="Times New Roman"/>
                <w:sz w:val="28"/>
              </w:rPr>
              <w:t>/1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4A573A">
              <w:rPr>
                <w:rFonts w:ascii="Times New Roman" w:hAnsi="Times New Roman" w:cs="Times New Roman"/>
                <w:sz w:val="28"/>
              </w:rPr>
              <w:t>7</w:t>
            </w:r>
            <w:r w:rsidR="006634A2">
              <w:rPr>
                <w:rFonts w:ascii="Times New Roman" w:hAnsi="Times New Roman" w:cs="Times New Roman"/>
                <w:sz w:val="28"/>
              </w:rPr>
              <w:t>-рс</w:t>
            </w:r>
          </w:p>
        </w:tc>
      </w:tr>
    </w:tbl>
    <w:p w:rsidR="00B20C65" w:rsidRDefault="00B20C65"/>
    <w:p w:rsidR="006634A2" w:rsidRDefault="00893877" w:rsidP="006634A2">
      <w:pPr>
        <w:tabs>
          <w:tab w:val="left" w:pos="5352"/>
          <w:tab w:val="left" w:pos="5880"/>
        </w:tabs>
        <w:rPr>
          <w:sz w:val="28"/>
          <w:szCs w:val="28"/>
        </w:rPr>
      </w:pPr>
      <w:r>
        <w:rPr>
          <w:szCs w:val="28"/>
        </w:rPr>
        <w:pict>
          <v:line id="_x0000_s1026" style="position:absolute;z-index:251660288" from="221.4pt,28.85pt" to="243pt,28.85pt">
            <w10:wrap anchorx="page"/>
          </v:line>
        </w:pict>
      </w:r>
    </w:p>
    <w:p w:rsidR="006634A2" w:rsidRDefault="00893877" w:rsidP="006634A2">
      <w:pPr>
        <w:tabs>
          <w:tab w:val="left" w:pos="4536"/>
        </w:tabs>
        <w:ind w:right="5102"/>
        <w:jc w:val="both"/>
        <w:rPr>
          <w:szCs w:val="28"/>
        </w:rPr>
      </w:pPr>
      <w:r>
        <w:rPr>
          <w:szCs w:val="28"/>
        </w:rPr>
        <w:pict>
          <v:line id="_x0000_s1027" style="position:absolute;left:0;text-align:left;z-index:251661312" from="243pt,-.8pt" to="243pt,20.8pt">
            <w10:wrap anchorx="page"/>
          </v:line>
        </w:pict>
      </w:r>
      <w:r w:rsidR="006634A2" w:rsidRPr="002E1DF6">
        <w:rPr>
          <w:szCs w:val="28"/>
        </w:rPr>
        <w:t xml:space="preserve">  </w:t>
      </w:r>
    </w:p>
    <w:p w:rsidR="006634A2" w:rsidRDefault="006634A2" w:rsidP="006634A2">
      <w:pPr>
        <w:tabs>
          <w:tab w:val="left" w:pos="4536"/>
        </w:tabs>
        <w:ind w:right="5102"/>
        <w:jc w:val="both"/>
        <w:rPr>
          <w:szCs w:val="28"/>
        </w:rPr>
      </w:pPr>
    </w:p>
    <w:p w:rsidR="006634A2" w:rsidRDefault="006634A2" w:rsidP="006634A2">
      <w:pPr>
        <w:tabs>
          <w:tab w:val="left" w:pos="4536"/>
        </w:tabs>
        <w:ind w:right="5102"/>
        <w:jc w:val="both"/>
        <w:rPr>
          <w:szCs w:val="28"/>
        </w:rPr>
      </w:pPr>
    </w:p>
    <w:p w:rsidR="006634A2" w:rsidRDefault="006634A2" w:rsidP="006634A2">
      <w:pPr>
        <w:tabs>
          <w:tab w:val="left" w:pos="4536"/>
        </w:tabs>
        <w:ind w:right="5102"/>
        <w:jc w:val="both"/>
        <w:rPr>
          <w:szCs w:val="28"/>
        </w:rPr>
      </w:pPr>
    </w:p>
    <w:p w:rsidR="006634A2" w:rsidRDefault="006634A2" w:rsidP="006634A2">
      <w:pPr>
        <w:tabs>
          <w:tab w:val="left" w:pos="4536"/>
        </w:tabs>
        <w:ind w:right="5102"/>
        <w:jc w:val="both"/>
        <w:rPr>
          <w:szCs w:val="28"/>
        </w:rPr>
      </w:pPr>
    </w:p>
    <w:p w:rsidR="004175CD" w:rsidRPr="006634A2" w:rsidRDefault="00893877" w:rsidP="006634A2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65408" from="194.1pt,.6pt" to="215.7pt,.6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64384" from="215.7pt,.6pt" to="215.7pt,22.2pt"/>
        </w:pict>
      </w:r>
      <w:r w:rsidR="006634A2" w:rsidRPr="006634A2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2</w:t>
      </w:r>
      <w:r w:rsidR="00A96415">
        <w:rPr>
          <w:rFonts w:ascii="Times New Roman" w:hAnsi="Times New Roman" w:cs="Times New Roman"/>
          <w:sz w:val="28"/>
          <w:szCs w:val="28"/>
        </w:rPr>
        <w:t>7</w:t>
      </w:r>
      <w:r w:rsidR="006634A2" w:rsidRPr="006634A2">
        <w:rPr>
          <w:rFonts w:ascii="Times New Roman" w:hAnsi="Times New Roman" w:cs="Times New Roman"/>
          <w:sz w:val="28"/>
          <w:szCs w:val="28"/>
        </w:rPr>
        <w:t>.0</w:t>
      </w:r>
      <w:r w:rsidR="00A96415">
        <w:rPr>
          <w:rFonts w:ascii="Times New Roman" w:hAnsi="Times New Roman" w:cs="Times New Roman"/>
          <w:sz w:val="28"/>
          <w:szCs w:val="28"/>
        </w:rPr>
        <w:t>9</w:t>
      </w:r>
      <w:r w:rsidR="006634A2" w:rsidRPr="006634A2">
        <w:rPr>
          <w:rFonts w:ascii="Times New Roman" w:hAnsi="Times New Roman" w:cs="Times New Roman"/>
          <w:sz w:val="28"/>
          <w:szCs w:val="28"/>
        </w:rPr>
        <w:t>.201</w:t>
      </w:r>
      <w:r w:rsidR="00A96415">
        <w:rPr>
          <w:rFonts w:ascii="Times New Roman" w:hAnsi="Times New Roman" w:cs="Times New Roman"/>
          <w:sz w:val="28"/>
          <w:szCs w:val="28"/>
        </w:rPr>
        <w:t>9</w:t>
      </w:r>
      <w:r w:rsidR="006634A2" w:rsidRPr="006634A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sz w:val="28"/>
          <w:szCs w:val="28"/>
        </w:rPr>
        <w:pict>
          <v:line id="_x0000_s1029" style="position:absolute;left:0;text-align:left;z-index:251663360;mso-position-horizontal-relative:text;mso-position-vertical-relative:text" from="-4.05pt,.6pt" to="17.55pt,.6pt"/>
        </w:pict>
      </w:r>
      <w:r>
        <w:rPr>
          <w:sz w:val="28"/>
          <w:szCs w:val="28"/>
        </w:rPr>
        <w:pict>
          <v:line id="_x0000_s1028" style="position:absolute;left:0;text-align:left;z-index:251662336;mso-position-horizontal-relative:text;mso-position-vertical-relative:text" from="-4.05pt,.6pt" to="-4.05pt,22.2pt"/>
        </w:pict>
      </w:r>
      <w:r w:rsidR="006634A2" w:rsidRPr="006634A2">
        <w:rPr>
          <w:rFonts w:ascii="Times New Roman" w:hAnsi="Times New Roman" w:cs="Times New Roman"/>
          <w:sz w:val="28"/>
          <w:szCs w:val="28"/>
        </w:rPr>
        <w:t xml:space="preserve">. № </w:t>
      </w:r>
      <w:r w:rsidR="00A96415">
        <w:rPr>
          <w:rFonts w:ascii="Times New Roman" w:hAnsi="Times New Roman" w:cs="Times New Roman"/>
          <w:sz w:val="28"/>
          <w:szCs w:val="28"/>
        </w:rPr>
        <w:t>34</w:t>
      </w:r>
      <w:r w:rsidR="006634A2" w:rsidRPr="006634A2">
        <w:rPr>
          <w:rFonts w:ascii="Times New Roman" w:hAnsi="Times New Roman" w:cs="Times New Roman"/>
          <w:sz w:val="28"/>
          <w:szCs w:val="28"/>
        </w:rPr>
        <w:t>/</w:t>
      </w:r>
      <w:r w:rsidR="00A96415">
        <w:rPr>
          <w:rFonts w:ascii="Times New Roman" w:hAnsi="Times New Roman" w:cs="Times New Roman"/>
          <w:sz w:val="28"/>
          <w:szCs w:val="28"/>
        </w:rPr>
        <w:t>128</w:t>
      </w:r>
      <w:r w:rsidR="006634A2" w:rsidRPr="006634A2">
        <w:rPr>
          <w:rFonts w:ascii="Times New Roman" w:hAnsi="Times New Roman" w:cs="Times New Roman"/>
          <w:sz w:val="28"/>
          <w:szCs w:val="28"/>
        </w:rPr>
        <w:t xml:space="preserve">-рс «О денежном содержании Главы </w:t>
      </w:r>
      <w:r w:rsidR="00A96415">
        <w:rPr>
          <w:rFonts w:ascii="Times New Roman" w:hAnsi="Times New Roman" w:cs="Times New Roman"/>
          <w:sz w:val="28"/>
          <w:szCs w:val="28"/>
        </w:rPr>
        <w:t>администрации</w:t>
      </w:r>
      <w:r w:rsidR="006634A2" w:rsidRPr="006634A2">
        <w:rPr>
          <w:rFonts w:ascii="Times New Roman" w:hAnsi="Times New Roman" w:cs="Times New Roman"/>
          <w:sz w:val="28"/>
          <w:szCs w:val="28"/>
        </w:rPr>
        <w:t xml:space="preserve"> Трудово</w:t>
      </w:r>
      <w:r w:rsidR="00A96415">
        <w:rPr>
          <w:rFonts w:ascii="Times New Roman" w:hAnsi="Times New Roman" w:cs="Times New Roman"/>
          <w:sz w:val="28"/>
          <w:szCs w:val="28"/>
        </w:rPr>
        <w:t>го</w:t>
      </w:r>
      <w:r w:rsidR="006634A2" w:rsidRPr="006634A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634A2" w:rsidRPr="006634A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634A2" w:rsidRPr="006634A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 w:rsidR="006634A2" w:rsidRPr="006634A2">
        <w:rPr>
          <w:sz w:val="28"/>
          <w:szCs w:val="28"/>
        </w:rPr>
        <w:t>.</w:t>
      </w:r>
    </w:p>
    <w:p w:rsidR="004175CD" w:rsidRPr="004175CD" w:rsidRDefault="004175CD" w:rsidP="004175CD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CD">
        <w:rPr>
          <w:rFonts w:ascii="Times New Roman" w:hAnsi="Times New Roman" w:cs="Times New Roman"/>
          <w:sz w:val="28"/>
          <w:szCs w:val="28"/>
        </w:rPr>
        <w:tab/>
        <w:t>В соответствии с Законом Оренбургской области от 12 сентября 1997 г. №130/32-ОЗ «О статусе выборного должностного лица местного самоуправления»,</w:t>
      </w:r>
      <w:r w:rsidR="00F069C0">
        <w:rPr>
          <w:rFonts w:ascii="Times New Roman" w:hAnsi="Times New Roman" w:cs="Times New Roman"/>
          <w:sz w:val="28"/>
          <w:szCs w:val="28"/>
        </w:rPr>
        <w:t xml:space="preserve"> </w:t>
      </w:r>
      <w:r w:rsidR="00B20C65">
        <w:rPr>
          <w:rFonts w:ascii="Times New Roman" w:hAnsi="Times New Roman" w:cs="Times New Roman"/>
          <w:sz w:val="28"/>
          <w:szCs w:val="28"/>
        </w:rPr>
        <w:t xml:space="preserve">решением Совета депутатов от </w:t>
      </w:r>
      <w:r w:rsidR="00F069C0">
        <w:rPr>
          <w:rFonts w:ascii="Times New Roman" w:hAnsi="Times New Roman" w:cs="Times New Roman"/>
          <w:sz w:val="28"/>
          <w:szCs w:val="28"/>
        </w:rPr>
        <w:t>18</w:t>
      </w:r>
      <w:r w:rsidR="00B20C65">
        <w:rPr>
          <w:rFonts w:ascii="Times New Roman" w:hAnsi="Times New Roman" w:cs="Times New Roman"/>
          <w:sz w:val="28"/>
          <w:szCs w:val="28"/>
        </w:rPr>
        <w:t>.</w:t>
      </w:r>
      <w:r w:rsidR="008C7E01">
        <w:rPr>
          <w:rFonts w:ascii="Times New Roman" w:hAnsi="Times New Roman" w:cs="Times New Roman"/>
          <w:sz w:val="28"/>
          <w:szCs w:val="28"/>
        </w:rPr>
        <w:t>1</w:t>
      </w:r>
      <w:r w:rsidR="00F069C0">
        <w:rPr>
          <w:rFonts w:ascii="Times New Roman" w:hAnsi="Times New Roman" w:cs="Times New Roman"/>
          <w:sz w:val="28"/>
          <w:szCs w:val="28"/>
        </w:rPr>
        <w:t>2</w:t>
      </w:r>
      <w:r w:rsidR="00B20C65">
        <w:rPr>
          <w:rFonts w:ascii="Times New Roman" w:hAnsi="Times New Roman" w:cs="Times New Roman"/>
          <w:sz w:val="28"/>
          <w:szCs w:val="28"/>
        </w:rPr>
        <w:t>.201</w:t>
      </w:r>
      <w:r w:rsidR="00F069C0">
        <w:rPr>
          <w:rFonts w:ascii="Times New Roman" w:hAnsi="Times New Roman" w:cs="Times New Roman"/>
          <w:sz w:val="28"/>
          <w:szCs w:val="28"/>
        </w:rPr>
        <w:t>8</w:t>
      </w:r>
      <w:r w:rsidR="00B20C6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069C0">
        <w:rPr>
          <w:rFonts w:ascii="Times New Roman" w:hAnsi="Times New Roman" w:cs="Times New Roman"/>
          <w:sz w:val="28"/>
          <w:szCs w:val="28"/>
        </w:rPr>
        <w:t>2</w:t>
      </w:r>
      <w:r w:rsidR="00B20C65">
        <w:rPr>
          <w:rFonts w:ascii="Times New Roman" w:hAnsi="Times New Roman" w:cs="Times New Roman"/>
          <w:sz w:val="28"/>
          <w:szCs w:val="28"/>
        </w:rPr>
        <w:t>9/</w:t>
      </w:r>
      <w:r w:rsidR="00F069C0">
        <w:rPr>
          <w:rFonts w:ascii="Times New Roman" w:hAnsi="Times New Roman" w:cs="Times New Roman"/>
          <w:sz w:val="28"/>
          <w:szCs w:val="28"/>
        </w:rPr>
        <w:t>115-</w:t>
      </w:r>
      <w:r w:rsidR="00B20C65">
        <w:rPr>
          <w:rFonts w:ascii="Times New Roman" w:hAnsi="Times New Roman" w:cs="Times New Roman"/>
          <w:sz w:val="28"/>
          <w:szCs w:val="28"/>
        </w:rPr>
        <w:t xml:space="preserve">рс « Об утверждении Положения об оплате труда главы муниципального образования Трудовой сельсовет </w:t>
      </w:r>
      <w:proofErr w:type="spellStart"/>
      <w:r w:rsidR="00B20C6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20C6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</w:t>
      </w:r>
      <w:r w:rsidRPr="004175CD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Трудовой сельсовет </w:t>
      </w:r>
      <w:proofErr w:type="spellStart"/>
      <w:r w:rsidRPr="004175C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175C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Совет депутатов муниципального образования Трудовой сельсовет </w:t>
      </w:r>
      <w:proofErr w:type="spellStart"/>
      <w:r w:rsidRPr="004175C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175C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4175CD">
        <w:rPr>
          <w:rFonts w:ascii="Times New Roman" w:hAnsi="Times New Roman" w:cs="Times New Roman"/>
          <w:b/>
          <w:sz w:val="28"/>
          <w:szCs w:val="28"/>
        </w:rPr>
        <w:t>РЕШИЛ:</w:t>
      </w:r>
      <w:r w:rsidRPr="0041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5CD" w:rsidRPr="004175CD" w:rsidRDefault="004175CD" w:rsidP="0041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5CD" w:rsidRPr="004175CD" w:rsidRDefault="004175CD" w:rsidP="004175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75CD">
        <w:rPr>
          <w:rFonts w:ascii="Times New Roman" w:hAnsi="Times New Roman" w:cs="Times New Roman"/>
          <w:sz w:val="28"/>
          <w:szCs w:val="28"/>
        </w:rPr>
        <w:t>1. Внести изменения в пункт 1</w:t>
      </w:r>
      <w:r w:rsidR="006634A2">
        <w:rPr>
          <w:rFonts w:ascii="Times New Roman" w:hAnsi="Times New Roman" w:cs="Times New Roman"/>
          <w:sz w:val="28"/>
          <w:szCs w:val="28"/>
        </w:rPr>
        <w:t xml:space="preserve"> </w:t>
      </w:r>
      <w:r w:rsidRPr="004175CD">
        <w:rPr>
          <w:rFonts w:ascii="Times New Roman" w:hAnsi="Times New Roman" w:cs="Times New Roman"/>
          <w:sz w:val="28"/>
          <w:szCs w:val="28"/>
        </w:rPr>
        <w:t xml:space="preserve">решения Совета депутатов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6415">
        <w:rPr>
          <w:rFonts w:ascii="Times New Roman" w:hAnsi="Times New Roman" w:cs="Times New Roman"/>
          <w:sz w:val="28"/>
          <w:szCs w:val="28"/>
        </w:rPr>
        <w:t>7</w:t>
      </w:r>
      <w:r w:rsidR="006634A2">
        <w:rPr>
          <w:rFonts w:ascii="Times New Roman" w:hAnsi="Times New Roman" w:cs="Times New Roman"/>
          <w:sz w:val="28"/>
          <w:szCs w:val="28"/>
        </w:rPr>
        <w:t>.0</w:t>
      </w:r>
      <w:r w:rsidR="00A96415">
        <w:rPr>
          <w:rFonts w:ascii="Times New Roman" w:hAnsi="Times New Roman" w:cs="Times New Roman"/>
          <w:sz w:val="28"/>
          <w:szCs w:val="28"/>
        </w:rPr>
        <w:t>9</w:t>
      </w:r>
      <w:r w:rsidRPr="004175CD">
        <w:rPr>
          <w:rFonts w:ascii="Times New Roman" w:hAnsi="Times New Roman" w:cs="Times New Roman"/>
          <w:sz w:val="28"/>
          <w:szCs w:val="28"/>
        </w:rPr>
        <w:t>.201</w:t>
      </w:r>
      <w:r w:rsidR="00A96415">
        <w:rPr>
          <w:rFonts w:ascii="Times New Roman" w:hAnsi="Times New Roman" w:cs="Times New Roman"/>
          <w:sz w:val="28"/>
          <w:szCs w:val="28"/>
        </w:rPr>
        <w:t>9</w:t>
      </w:r>
      <w:r w:rsidRPr="004175CD">
        <w:rPr>
          <w:rFonts w:ascii="Times New Roman" w:hAnsi="Times New Roman" w:cs="Times New Roman"/>
          <w:sz w:val="28"/>
          <w:szCs w:val="28"/>
        </w:rPr>
        <w:t xml:space="preserve">г. № </w:t>
      </w:r>
      <w:r w:rsidR="00A96415">
        <w:rPr>
          <w:rFonts w:ascii="Times New Roman" w:hAnsi="Times New Roman" w:cs="Times New Roman"/>
          <w:sz w:val="28"/>
          <w:szCs w:val="28"/>
        </w:rPr>
        <w:t>34</w:t>
      </w:r>
      <w:r w:rsidRPr="004175CD">
        <w:rPr>
          <w:rFonts w:ascii="Times New Roman" w:hAnsi="Times New Roman" w:cs="Times New Roman"/>
          <w:sz w:val="28"/>
          <w:szCs w:val="28"/>
        </w:rPr>
        <w:t>/</w:t>
      </w:r>
      <w:r w:rsidR="00A96415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75CD">
        <w:rPr>
          <w:rFonts w:ascii="Times New Roman" w:hAnsi="Times New Roman" w:cs="Times New Roman"/>
          <w:sz w:val="28"/>
          <w:szCs w:val="28"/>
        </w:rPr>
        <w:t xml:space="preserve">рс «О денежном содержании Главы </w:t>
      </w:r>
      <w:r w:rsidR="00A96415">
        <w:rPr>
          <w:rFonts w:ascii="Times New Roman" w:hAnsi="Times New Roman" w:cs="Times New Roman"/>
          <w:sz w:val="28"/>
          <w:szCs w:val="28"/>
        </w:rPr>
        <w:t>администрации</w:t>
      </w:r>
      <w:r w:rsidRPr="004175CD">
        <w:rPr>
          <w:rFonts w:ascii="Times New Roman" w:hAnsi="Times New Roman" w:cs="Times New Roman"/>
          <w:sz w:val="28"/>
          <w:szCs w:val="28"/>
        </w:rPr>
        <w:t xml:space="preserve"> Трудово</w:t>
      </w:r>
      <w:r w:rsidR="00A96415">
        <w:rPr>
          <w:rFonts w:ascii="Times New Roman" w:hAnsi="Times New Roman" w:cs="Times New Roman"/>
          <w:sz w:val="28"/>
          <w:szCs w:val="28"/>
        </w:rPr>
        <w:t>го</w:t>
      </w:r>
      <w:r w:rsidRPr="004175C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96415">
        <w:rPr>
          <w:rFonts w:ascii="Times New Roman" w:hAnsi="Times New Roman" w:cs="Times New Roman"/>
          <w:sz w:val="28"/>
          <w:szCs w:val="28"/>
        </w:rPr>
        <w:t>а</w:t>
      </w:r>
      <w:r w:rsidRPr="00417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5C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175C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области»:</w:t>
      </w:r>
    </w:p>
    <w:p w:rsidR="004175CD" w:rsidRDefault="004175CD" w:rsidP="0041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75C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75CD">
        <w:rPr>
          <w:rFonts w:ascii="Times New Roman" w:hAnsi="Times New Roman" w:cs="Times New Roman"/>
          <w:sz w:val="28"/>
          <w:szCs w:val="28"/>
        </w:rPr>
        <w:t>. Пункт 1.</w:t>
      </w:r>
      <w:r w:rsidR="00A96415">
        <w:rPr>
          <w:rFonts w:ascii="Times New Roman" w:hAnsi="Times New Roman" w:cs="Times New Roman"/>
          <w:sz w:val="28"/>
          <w:szCs w:val="28"/>
        </w:rPr>
        <w:t>3</w:t>
      </w:r>
      <w:r w:rsidRPr="004175CD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4175CD" w:rsidRPr="004175CD" w:rsidRDefault="006634A2" w:rsidP="00A9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A964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Ежемесячн</w:t>
      </w:r>
      <w:r w:rsidR="00A96415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415">
        <w:rPr>
          <w:rFonts w:ascii="Times New Roman" w:hAnsi="Times New Roman" w:cs="Times New Roman"/>
          <w:sz w:val="28"/>
          <w:szCs w:val="28"/>
        </w:rPr>
        <w:t>денежное поощрение в размере 1,</w:t>
      </w:r>
      <w:r w:rsidR="00893877">
        <w:rPr>
          <w:rFonts w:ascii="Times New Roman" w:hAnsi="Times New Roman" w:cs="Times New Roman"/>
          <w:sz w:val="28"/>
          <w:szCs w:val="28"/>
        </w:rPr>
        <w:t>3</w:t>
      </w:r>
      <w:r w:rsidR="00A96415">
        <w:rPr>
          <w:rFonts w:ascii="Times New Roman" w:hAnsi="Times New Roman" w:cs="Times New Roman"/>
          <w:sz w:val="28"/>
          <w:szCs w:val="28"/>
        </w:rPr>
        <w:t>2 должностного оклада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175CD" w:rsidRPr="004175CD" w:rsidRDefault="004175CD" w:rsidP="0041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5C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75CD">
        <w:rPr>
          <w:rFonts w:ascii="Times New Roman" w:hAnsi="Times New Roman" w:cs="Times New Roman"/>
          <w:sz w:val="28"/>
          <w:szCs w:val="28"/>
        </w:rPr>
        <w:t xml:space="preserve">. Решение вступает в силу  с 1 </w:t>
      </w:r>
      <w:r w:rsidR="006634A2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ря</w:t>
      </w:r>
      <w:r w:rsidRPr="004175CD">
        <w:rPr>
          <w:rFonts w:ascii="Times New Roman" w:hAnsi="Times New Roman" w:cs="Times New Roman"/>
          <w:sz w:val="28"/>
          <w:szCs w:val="28"/>
        </w:rPr>
        <w:t xml:space="preserve"> 20</w:t>
      </w:r>
      <w:r w:rsidR="00A96415">
        <w:rPr>
          <w:rFonts w:ascii="Times New Roman" w:hAnsi="Times New Roman" w:cs="Times New Roman"/>
          <w:sz w:val="28"/>
          <w:szCs w:val="28"/>
        </w:rPr>
        <w:t>20</w:t>
      </w:r>
      <w:r w:rsidRPr="004175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75CD" w:rsidRPr="004175CD" w:rsidRDefault="004175CD" w:rsidP="0041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5CD" w:rsidRPr="004175CD" w:rsidRDefault="004175CD" w:rsidP="0041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5C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175CD" w:rsidRDefault="002D377D" w:rsidP="004175C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175CD">
        <w:rPr>
          <w:sz w:val="28"/>
          <w:szCs w:val="28"/>
        </w:rPr>
        <w:t xml:space="preserve"> Совета депутатов                                           </w:t>
      </w:r>
      <w:r w:rsidR="006634A2">
        <w:rPr>
          <w:sz w:val="28"/>
          <w:szCs w:val="28"/>
        </w:rPr>
        <w:t>М.В Есиков</w:t>
      </w:r>
      <w:bookmarkStart w:id="0" w:name="_GoBack"/>
      <w:bookmarkEnd w:id="0"/>
    </w:p>
    <w:p w:rsidR="004175CD" w:rsidRPr="004175CD" w:rsidRDefault="004175CD" w:rsidP="004175CD">
      <w:pPr>
        <w:pStyle w:val="a3"/>
        <w:spacing w:after="0"/>
        <w:jc w:val="both"/>
        <w:rPr>
          <w:sz w:val="28"/>
          <w:szCs w:val="28"/>
        </w:rPr>
      </w:pPr>
    </w:p>
    <w:p w:rsidR="006C7072" w:rsidRPr="00606201" w:rsidRDefault="004175CD" w:rsidP="00606201">
      <w:pPr>
        <w:pStyle w:val="a3"/>
        <w:spacing w:after="0"/>
        <w:jc w:val="both"/>
        <w:rPr>
          <w:sz w:val="24"/>
          <w:szCs w:val="24"/>
        </w:rPr>
      </w:pPr>
      <w:r w:rsidRPr="006634A2">
        <w:rPr>
          <w:sz w:val="24"/>
          <w:szCs w:val="24"/>
        </w:rPr>
        <w:t>Разослано:     администрации района, прокурору района,  бухгалтерии, в дело</w:t>
      </w:r>
      <w:r w:rsidR="006634A2">
        <w:rPr>
          <w:sz w:val="24"/>
          <w:szCs w:val="24"/>
        </w:rPr>
        <w:t>.</w:t>
      </w:r>
    </w:p>
    <w:sectPr w:rsidR="006C7072" w:rsidRPr="00606201" w:rsidSect="00C5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5CD"/>
    <w:rsid w:val="000655A7"/>
    <w:rsid w:val="000F2F57"/>
    <w:rsid w:val="001D0CDA"/>
    <w:rsid w:val="002017F1"/>
    <w:rsid w:val="00245C6B"/>
    <w:rsid w:val="002D377D"/>
    <w:rsid w:val="004175CD"/>
    <w:rsid w:val="004A573A"/>
    <w:rsid w:val="00594268"/>
    <w:rsid w:val="006034C7"/>
    <w:rsid w:val="00606201"/>
    <w:rsid w:val="006634A2"/>
    <w:rsid w:val="006C7072"/>
    <w:rsid w:val="00893877"/>
    <w:rsid w:val="008C7E01"/>
    <w:rsid w:val="008E7A6F"/>
    <w:rsid w:val="00A232B4"/>
    <w:rsid w:val="00A9125C"/>
    <w:rsid w:val="00A96415"/>
    <w:rsid w:val="00B20C65"/>
    <w:rsid w:val="00C26EB0"/>
    <w:rsid w:val="00C57004"/>
    <w:rsid w:val="00D22203"/>
    <w:rsid w:val="00EB44FD"/>
    <w:rsid w:val="00F0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F596964"/>
  <w15:docId w15:val="{D9BCBC0E-96CA-4548-AECB-5E441430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17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4175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175C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5</cp:revision>
  <cp:lastPrinted>2021-04-12T07:05:00Z</cp:lastPrinted>
  <dcterms:created xsi:type="dcterms:W3CDTF">2020-01-31T09:53:00Z</dcterms:created>
  <dcterms:modified xsi:type="dcterms:W3CDTF">2021-04-12T07:05:00Z</dcterms:modified>
</cp:coreProperties>
</file>